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6A5" w:rsidRPr="007C2136" w:rsidRDefault="000A66A5" w:rsidP="00D57714">
      <w:pPr>
        <w:ind w:firstLine="10348"/>
        <w:jc w:val="both"/>
        <w:rPr>
          <w:sz w:val="28"/>
          <w:szCs w:val="28"/>
        </w:rPr>
      </w:pPr>
      <w:r w:rsidRPr="007C2136">
        <w:rPr>
          <w:sz w:val="28"/>
          <w:szCs w:val="28"/>
        </w:rPr>
        <w:t>Приложение</w:t>
      </w:r>
    </w:p>
    <w:p w:rsidR="000A66A5" w:rsidRPr="007C2136" w:rsidRDefault="000A66A5" w:rsidP="00D57714">
      <w:pPr>
        <w:ind w:firstLine="10348"/>
        <w:jc w:val="both"/>
        <w:rPr>
          <w:sz w:val="28"/>
          <w:szCs w:val="28"/>
        </w:rPr>
      </w:pPr>
    </w:p>
    <w:p w:rsidR="000A66A5" w:rsidRPr="007C2136" w:rsidRDefault="000A66A5" w:rsidP="00D57714">
      <w:pPr>
        <w:ind w:firstLine="10348"/>
        <w:jc w:val="both"/>
        <w:rPr>
          <w:sz w:val="28"/>
          <w:szCs w:val="28"/>
        </w:rPr>
      </w:pPr>
      <w:r w:rsidRPr="007C2136">
        <w:rPr>
          <w:sz w:val="28"/>
          <w:szCs w:val="28"/>
        </w:rPr>
        <w:t>УТВЕРЖДЕН</w:t>
      </w:r>
      <w:r w:rsidR="005A65FA">
        <w:rPr>
          <w:sz w:val="28"/>
          <w:szCs w:val="28"/>
        </w:rPr>
        <w:t>О</w:t>
      </w:r>
    </w:p>
    <w:p w:rsidR="000A66A5" w:rsidRPr="007C2136" w:rsidRDefault="000A66A5" w:rsidP="00D57714">
      <w:pPr>
        <w:ind w:firstLine="10348"/>
        <w:jc w:val="both"/>
        <w:rPr>
          <w:sz w:val="28"/>
          <w:szCs w:val="28"/>
        </w:rPr>
      </w:pPr>
    </w:p>
    <w:p w:rsidR="000A66A5" w:rsidRPr="007C2136" w:rsidRDefault="000A66A5" w:rsidP="00D57714">
      <w:pPr>
        <w:ind w:firstLine="10348"/>
        <w:jc w:val="both"/>
        <w:rPr>
          <w:sz w:val="28"/>
          <w:szCs w:val="28"/>
        </w:rPr>
      </w:pPr>
      <w:r w:rsidRPr="007C2136">
        <w:rPr>
          <w:sz w:val="28"/>
          <w:szCs w:val="28"/>
        </w:rPr>
        <w:t>постановлением Правительства</w:t>
      </w:r>
    </w:p>
    <w:p w:rsidR="000A66A5" w:rsidRPr="007C2136" w:rsidRDefault="000A66A5" w:rsidP="00D57714">
      <w:pPr>
        <w:ind w:firstLine="10348"/>
        <w:jc w:val="both"/>
        <w:rPr>
          <w:sz w:val="28"/>
          <w:szCs w:val="28"/>
        </w:rPr>
      </w:pPr>
      <w:r w:rsidRPr="007C2136">
        <w:rPr>
          <w:sz w:val="28"/>
          <w:szCs w:val="28"/>
        </w:rPr>
        <w:t>Кировской области</w:t>
      </w:r>
    </w:p>
    <w:p w:rsidR="000A66A5" w:rsidRDefault="000A66A5" w:rsidP="00D57714">
      <w:pPr>
        <w:ind w:firstLine="1034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C213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C3A51">
        <w:rPr>
          <w:sz w:val="28"/>
          <w:szCs w:val="28"/>
        </w:rPr>
        <w:t>12.04.2024</w:t>
      </w:r>
      <w:r>
        <w:rPr>
          <w:sz w:val="28"/>
          <w:szCs w:val="28"/>
        </w:rPr>
        <w:t xml:space="preserve">    № </w:t>
      </w:r>
      <w:r w:rsidR="00CC3A51">
        <w:rPr>
          <w:sz w:val="28"/>
          <w:szCs w:val="28"/>
        </w:rPr>
        <w:t>149-П</w:t>
      </w:r>
      <w:bookmarkStart w:id="0" w:name="_GoBack"/>
      <w:bookmarkEnd w:id="0"/>
    </w:p>
    <w:p w:rsidR="000A66A5" w:rsidRPr="007C2136" w:rsidRDefault="000A66A5" w:rsidP="000B6470">
      <w:pPr>
        <w:spacing w:before="720"/>
        <w:jc w:val="center"/>
        <w:rPr>
          <w:b/>
          <w:sz w:val="28"/>
          <w:szCs w:val="28"/>
        </w:rPr>
      </w:pPr>
      <w:r w:rsidRPr="007C2136">
        <w:rPr>
          <w:b/>
          <w:sz w:val="28"/>
          <w:szCs w:val="28"/>
        </w:rPr>
        <w:t>ИЗМЕНЕНИ</w:t>
      </w:r>
      <w:r w:rsidR="005A65FA">
        <w:rPr>
          <w:b/>
          <w:sz w:val="28"/>
          <w:szCs w:val="28"/>
        </w:rPr>
        <w:t>Е</w:t>
      </w:r>
    </w:p>
    <w:p w:rsidR="000A66A5" w:rsidRPr="007C2136" w:rsidRDefault="000A66A5" w:rsidP="000A66A5">
      <w:pPr>
        <w:jc w:val="center"/>
        <w:rPr>
          <w:b/>
          <w:sz w:val="28"/>
          <w:szCs w:val="28"/>
        </w:rPr>
      </w:pPr>
      <w:r w:rsidRPr="007C2136">
        <w:rPr>
          <w:b/>
          <w:sz w:val="28"/>
          <w:szCs w:val="28"/>
        </w:rPr>
        <w:t>в государственной программе Кировской области</w:t>
      </w:r>
    </w:p>
    <w:p w:rsidR="000A66A5" w:rsidRPr="007C2136" w:rsidRDefault="000A66A5" w:rsidP="000B6470">
      <w:pPr>
        <w:spacing w:after="480"/>
        <w:jc w:val="center"/>
        <w:rPr>
          <w:b/>
          <w:sz w:val="28"/>
          <w:szCs w:val="28"/>
        </w:rPr>
      </w:pPr>
      <w:r w:rsidRPr="007C213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юстиции</w:t>
      </w:r>
      <w:r w:rsidRPr="007C2136">
        <w:rPr>
          <w:b/>
          <w:sz w:val="28"/>
          <w:szCs w:val="28"/>
        </w:rPr>
        <w:t>»</w:t>
      </w:r>
    </w:p>
    <w:p w:rsidR="00282225" w:rsidRDefault="00D57714" w:rsidP="00D57714">
      <w:pPr>
        <w:pStyle w:val="ab"/>
        <w:tabs>
          <w:tab w:val="left" w:pos="0"/>
        </w:tabs>
        <w:spacing w:before="12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65FA">
        <w:rPr>
          <w:sz w:val="28"/>
          <w:szCs w:val="28"/>
        </w:rPr>
        <w:t>Р</w:t>
      </w:r>
      <w:r w:rsidR="00282225" w:rsidRPr="00167159">
        <w:rPr>
          <w:sz w:val="28"/>
          <w:szCs w:val="28"/>
        </w:rPr>
        <w:t>аздел</w:t>
      </w:r>
      <w:r>
        <w:rPr>
          <w:sz w:val="28"/>
          <w:szCs w:val="28"/>
        </w:rPr>
        <w:t xml:space="preserve"> 4</w:t>
      </w:r>
      <w:r w:rsidR="00282225" w:rsidRPr="00167159">
        <w:rPr>
          <w:sz w:val="28"/>
          <w:szCs w:val="28"/>
        </w:rPr>
        <w:t xml:space="preserve"> «</w:t>
      </w:r>
      <w:r>
        <w:rPr>
          <w:sz w:val="28"/>
          <w:szCs w:val="28"/>
        </w:rPr>
        <w:t>Финансовое</w:t>
      </w:r>
      <w:r w:rsidR="008E33E5" w:rsidRPr="00167159">
        <w:rPr>
          <w:sz w:val="28"/>
          <w:szCs w:val="28"/>
        </w:rPr>
        <w:t xml:space="preserve"> обеспечение Государственной программы</w:t>
      </w:r>
      <w:r w:rsidR="00282225" w:rsidRPr="00167159">
        <w:rPr>
          <w:sz w:val="28"/>
          <w:szCs w:val="28"/>
        </w:rPr>
        <w:t>»</w:t>
      </w:r>
      <w:r w:rsidR="00611A67">
        <w:rPr>
          <w:sz w:val="28"/>
          <w:szCs w:val="28"/>
        </w:rPr>
        <w:t xml:space="preserve"> </w:t>
      </w:r>
      <w:r w:rsidR="005A65FA">
        <w:rPr>
          <w:sz w:val="28"/>
          <w:szCs w:val="28"/>
        </w:rPr>
        <w:t xml:space="preserve">паспорта государственной программы </w:t>
      </w:r>
      <w:r w:rsidR="00356F3B">
        <w:rPr>
          <w:sz w:val="28"/>
          <w:szCs w:val="28"/>
        </w:rPr>
        <w:t xml:space="preserve">Кировской области </w:t>
      </w:r>
      <w:r w:rsidR="005A65FA">
        <w:rPr>
          <w:sz w:val="28"/>
          <w:szCs w:val="28"/>
        </w:rPr>
        <w:t xml:space="preserve">«Развитие юстиции» </w:t>
      </w:r>
      <w:r w:rsidR="008E33E5" w:rsidRPr="00167159">
        <w:rPr>
          <w:sz w:val="28"/>
          <w:szCs w:val="28"/>
        </w:rPr>
        <w:t>изложить в следующей редакции</w:t>
      </w:r>
      <w:r w:rsidR="00282225" w:rsidRPr="00167159">
        <w:rPr>
          <w:sz w:val="28"/>
          <w:szCs w:val="28"/>
        </w:rPr>
        <w:t>:</w:t>
      </w:r>
    </w:p>
    <w:p w:rsidR="003407F4" w:rsidRPr="003407F4" w:rsidRDefault="003407F4" w:rsidP="00D57714">
      <w:pPr>
        <w:pStyle w:val="ab"/>
        <w:tabs>
          <w:tab w:val="left" w:pos="0"/>
        </w:tabs>
        <w:spacing w:before="12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3407F4">
        <w:rPr>
          <w:b/>
          <w:sz w:val="28"/>
          <w:szCs w:val="28"/>
        </w:rPr>
        <w:t>4. Финансовое обеспечение Государственной программы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14"/>
        <w:gridCol w:w="1001"/>
        <w:gridCol w:w="1535"/>
        <w:gridCol w:w="1063"/>
        <w:gridCol w:w="1179"/>
        <w:gridCol w:w="1134"/>
        <w:gridCol w:w="1136"/>
        <w:gridCol w:w="1131"/>
        <w:gridCol w:w="1241"/>
      </w:tblGrid>
      <w:tr w:rsidR="00D57714" w:rsidRPr="00BA17BA" w:rsidTr="00DD7683">
        <w:trPr>
          <w:trHeight w:val="342"/>
          <w:tblHeader/>
        </w:trPr>
        <w:tc>
          <w:tcPr>
            <w:tcW w:w="1668" w:type="pct"/>
            <w:vMerge w:val="restart"/>
          </w:tcPr>
          <w:p w:rsidR="00D57714" w:rsidRPr="0081628F" w:rsidRDefault="00D57714" w:rsidP="00DD7683">
            <w:pPr>
              <w:pStyle w:val="TableParagraph"/>
              <w:ind w:left="296" w:right="77"/>
              <w:jc w:val="center"/>
              <w:rPr>
                <w:sz w:val="24"/>
                <w:szCs w:val="24"/>
                <w:lang w:val="ru-RU"/>
              </w:rPr>
            </w:pPr>
            <w:r w:rsidRPr="0081628F">
              <w:rPr>
                <w:sz w:val="24"/>
                <w:szCs w:val="24"/>
                <w:lang w:val="ru-RU"/>
              </w:rPr>
              <w:t>Наименование государственной программы</w:t>
            </w:r>
            <w:r>
              <w:rPr>
                <w:sz w:val="24"/>
                <w:szCs w:val="24"/>
                <w:lang w:val="ru-RU"/>
              </w:rPr>
              <w:t>,</w:t>
            </w:r>
            <w:r w:rsidRPr="0081628F">
              <w:rPr>
                <w:sz w:val="24"/>
                <w:szCs w:val="24"/>
                <w:lang w:val="ru-RU"/>
              </w:rPr>
              <w:t xml:space="preserve"> источник финансового</w:t>
            </w:r>
            <w:r w:rsidRPr="0081628F">
              <w:rPr>
                <w:spacing w:val="-38"/>
                <w:sz w:val="24"/>
                <w:szCs w:val="24"/>
                <w:lang w:val="ru-RU"/>
              </w:rPr>
              <w:t xml:space="preserve">     </w:t>
            </w:r>
            <w:r w:rsidRPr="0081628F">
              <w:rPr>
                <w:sz w:val="24"/>
                <w:szCs w:val="24"/>
                <w:lang w:val="ru-RU"/>
              </w:rPr>
              <w:t>обеспечения</w:t>
            </w:r>
          </w:p>
        </w:tc>
        <w:tc>
          <w:tcPr>
            <w:tcW w:w="3332" w:type="pct"/>
            <w:gridSpan w:val="8"/>
          </w:tcPr>
          <w:p w:rsidR="00D57714" w:rsidRPr="00143EA4" w:rsidRDefault="00D57714" w:rsidP="00DD7683">
            <w:pPr>
              <w:pStyle w:val="TableParagraph"/>
              <w:ind w:left="1790" w:right="1789"/>
              <w:jc w:val="center"/>
              <w:rPr>
                <w:sz w:val="24"/>
                <w:szCs w:val="24"/>
                <w:lang w:val="ru-RU"/>
              </w:rPr>
            </w:pPr>
            <w:r w:rsidRPr="0081628F">
              <w:rPr>
                <w:sz w:val="24"/>
                <w:szCs w:val="24"/>
                <w:lang w:val="ru-RU"/>
              </w:rPr>
              <w:t>Объем</w:t>
            </w:r>
            <w:r w:rsidRPr="0081628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1628F">
              <w:rPr>
                <w:sz w:val="24"/>
                <w:szCs w:val="24"/>
                <w:lang w:val="ru-RU"/>
              </w:rPr>
              <w:t>финансового</w:t>
            </w:r>
            <w:r w:rsidRPr="0081628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1628F">
              <w:rPr>
                <w:sz w:val="24"/>
                <w:szCs w:val="24"/>
                <w:lang w:val="ru-RU"/>
              </w:rPr>
              <w:t>обеспечения</w:t>
            </w:r>
            <w:r w:rsidRPr="0081628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1628F">
              <w:rPr>
                <w:sz w:val="24"/>
                <w:szCs w:val="24"/>
                <w:lang w:val="ru-RU"/>
              </w:rPr>
              <w:t>по</w:t>
            </w:r>
            <w:r w:rsidRPr="0081628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1628F">
              <w:rPr>
                <w:sz w:val="24"/>
                <w:szCs w:val="24"/>
                <w:lang w:val="ru-RU"/>
              </w:rPr>
              <w:t>годам,</w:t>
            </w:r>
            <w:r w:rsidRPr="0081628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1628F">
              <w:rPr>
                <w:sz w:val="24"/>
                <w:szCs w:val="24"/>
                <w:lang w:val="ru-RU"/>
              </w:rPr>
              <w:t>тыс.</w:t>
            </w:r>
            <w:r w:rsidRPr="0081628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1628F">
              <w:rPr>
                <w:sz w:val="24"/>
                <w:szCs w:val="24"/>
                <w:lang w:val="ru-RU"/>
              </w:rPr>
              <w:t>рублей</w:t>
            </w:r>
          </w:p>
        </w:tc>
      </w:tr>
      <w:tr w:rsidR="00D57714" w:rsidRPr="00BA17BA" w:rsidTr="005A65FA">
        <w:trPr>
          <w:trHeight w:val="347"/>
          <w:tblHeader/>
        </w:trPr>
        <w:tc>
          <w:tcPr>
            <w:tcW w:w="1668" w:type="pct"/>
            <w:vMerge/>
            <w:tcBorders>
              <w:top w:val="none" w:sz="4" w:space="0" w:color="000000"/>
            </w:tcBorders>
          </w:tcPr>
          <w:p w:rsidR="00D57714" w:rsidRPr="0081628F" w:rsidRDefault="00D57714" w:rsidP="00DD7683">
            <w:pPr>
              <w:rPr>
                <w:lang w:val="ru-RU"/>
              </w:rPr>
            </w:pPr>
          </w:p>
        </w:tc>
        <w:tc>
          <w:tcPr>
            <w:tcW w:w="354" w:type="pct"/>
          </w:tcPr>
          <w:p w:rsidR="00D57714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  <w:p w:rsidR="00D57714" w:rsidRPr="000B530A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543" w:type="pct"/>
          </w:tcPr>
          <w:p w:rsidR="00D57714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</w:p>
          <w:p w:rsidR="00D57714" w:rsidRPr="000B530A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76" w:type="pct"/>
          </w:tcPr>
          <w:p w:rsidR="00D57714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</w:t>
            </w:r>
          </w:p>
          <w:p w:rsidR="00D57714" w:rsidRPr="000B530A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417" w:type="pct"/>
          </w:tcPr>
          <w:p w:rsidR="00D57714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2027</w:t>
            </w:r>
          </w:p>
          <w:p w:rsidR="00D57714" w:rsidRPr="000B530A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401" w:type="pct"/>
          </w:tcPr>
          <w:p w:rsidR="00D57714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2028</w:t>
            </w:r>
          </w:p>
          <w:p w:rsidR="00D57714" w:rsidRPr="000B530A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402" w:type="pct"/>
          </w:tcPr>
          <w:p w:rsidR="00D57714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2029</w:t>
            </w:r>
          </w:p>
          <w:p w:rsidR="00D57714" w:rsidRPr="000B530A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400" w:type="pct"/>
          </w:tcPr>
          <w:p w:rsidR="00D57714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2030</w:t>
            </w:r>
          </w:p>
          <w:p w:rsidR="00D57714" w:rsidRPr="000B530A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438" w:type="pct"/>
          </w:tcPr>
          <w:p w:rsidR="00D57714" w:rsidRPr="00752D4C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</w:tr>
      <w:tr w:rsidR="002379CD" w:rsidRPr="00BA17BA" w:rsidTr="005A65FA">
        <w:trPr>
          <w:trHeight w:val="359"/>
        </w:trPr>
        <w:tc>
          <w:tcPr>
            <w:tcW w:w="1668" w:type="pct"/>
          </w:tcPr>
          <w:p w:rsidR="002379CD" w:rsidRPr="005B167A" w:rsidRDefault="002379CD" w:rsidP="002379C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5B167A">
              <w:rPr>
                <w:sz w:val="24"/>
                <w:szCs w:val="24"/>
                <w:lang w:val="ru-RU"/>
              </w:rPr>
              <w:t>Государственная</w:t>
            </w:r>
            <w:r w:rsidRPr="005B167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167A">
              <w:rPr>
                <w:sz w:val="24"/>
                <w:szCs w:val="24"/>
                <w:lang w:val="ru-RU"/>
              </w:rPr>
              <w:t>программа</w:t>
            </w:r>
            <w:r>
              <w:rPr>
                <w:sz w:val="24"/>
                <w:szCs w:val="24"/>
                <w:lang w:val="ru-RU"/>
              </w:rPr>
              <w:t xml:space="preserve"> – </w:t>
            </w:r>
            <w:r w:rsidRPr="005B167A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354" w:type="pct"/>
            <w:vAlign w:val="center"/>
          </w:tcPr>
          <w:p w:rsidR="002379CD" w:rsidRPr="002379CD" w:rsidRDefault="002379CD" w:rsidP="002379CD">
            <w:pPr>
              <w:jc w:val="center"/>
              <w:rPr>
                <w:color w:val="000000"/>
              </w:rPr>
            </w:pPr>
            <w:r w:rsidRPr="002379CD">
              <w:rPr>
                <w:rFonts w:eastAsiaTheme="minorHAnsi"/>
                <w:color w:val="000000"/>
              </w:rPr>
              <w:t>421</w:t>
            </w:r>
            <w:r w:rsidR="005A65FA">
              <w:rPr>
                <w:rFonts w:eastAsiaTheme="minorHAnsi"/>
                <w:color w:val="000000"/>
                <w:lang w:val="ru-RU"/>
              </w:rPr>
              <w:t xml:space="preserve"> </w:t>
            </w:r>
            <w:r w:rsidRPr="002379CD">
              <w:rPr>
                <w:rFonts w:eastAsiaTheme="minorHAnsi"/>
                <w:color w:val="000000"/>
              </w:rPr>
              <w:t>994,6</w:t>
            </w:r>
          </w:p>
        </w:tc>
        <w:tc>
          <w:tcPr>
            <w:tcW w:w="543" w:type="pct"/>
            <w:vAlign w:val="center"/>
          </w:tcPr>
          <w:p w:rsidR="002379CD" w:rsidRPr="002379CD" w:rsidRDefault="002379CD" w:rsidP="002379CD">
            <w:pPr>
              <w:jc w:val="center"/>
              <w:rPr>
                <w:color w:val="000000"/>
              </w:rPr>
            </w:pPr>
            <w:r w:rsidRPr="002379CD">
              <w:rPr>
                <w:rFonts w:eastAsiaTheme="minorHAnsi"/>
                <w:color w:val="000000"/>
              </w:rPr>
              <w:t>407</w:t>
            </w:r>
            <w:r w:rsidR="005A65FA">
              <w:rPr>
                <w:rFonts w:eastAsiaTheme="minorHAnsi"/>
                <w:color w:val="000000"/>
                <w:lang w:val="ru-RU"/>
              </w:rPr>
              <w:t xml:space="preserve"> </w:t>
            </w:r>
            <w:r w:rsidRPr="002379CD">
              <w:rPr>
                <w:rFonts w:eastAsiaTheme="minorHAnsi"/>
                <w:color w:val="000000"/>
              </w:rPr>
              <w:t>115,3</w:t>
            </w:r>
          </w:p>
        </w:tc>
        <w:tc>
          <w:tcPr>
            <w:tcW w:w="376" w:type="pct"/>
            <w:vAlign w:val="center"/>
          </w:tcPr>
          <w:p w:rsidR="002379CD" w:rsidRPr="002379CD" w:rsidRDefault="002379CD" w:rsidP="002379CD">
            <w:pPr>
              <w:jc w:val="center"/>
              <w:rPr>
                <w:color w:val="000000"/>
              </w:rPr>
            </w:pPr>
            <w:r w:rsidRPr="002379CD">
              <w:rPr>
                <w:rFonts w:eastAsiaTheme="minorHAnsi"/>
                <w:color w:val="000000"/>
              </w:rPr>
              <w:t>412</w:t>
            </w:r>
            <w:r w:rsidR="005A65FA">
              <w:rPr>
                <w:rFonts w:eastAsiaTheme="minorHAnsi"/>
                <w:color w:val="000000"/>
                <w:lang w:val="ru-RU"/>
              </w:rPr>
              <w:t xml:space="preserve"> </w:t>
            </w:r>
            <w:r w:rsidRPr="002379CD">
              <w:rPr>
                <w:rFonts w:eastAsiaTheme="minorHAnsi"/>
                <w:color w:val="000000"/>
              </w:rPr>
              <w:t>455,4</w:t>
            </w:r>
          </w:p>
        </w:tc>
        <w:tc>
          <w:tcPr>
            <w:tcW w:w="417" w:type="pct"/>
            <w:vAlign w:val="center"/>
          </w:tcPr>
          <w:p w:rsidR="002379CD" w:rsidRPr="002379CD" w:rsidRDefault="002379CD" w:rsidP="002379CD">
            <w:pPr>
              <w:jc w:val="center"/>
              <w:rPr>
                <w:color w:val="000000"/>
              </w:rPr>
            </w:pPr>
            <w:r w:rsidRPr="002379CD">
              <w:rPr>
                <w:color w:val="000000"/>
              </w:rPr>
              <w:t>410</w:t>
            </w:r>
            <w:r w:rsidR="005A65FA">
              <w:rPr>
                <w:color w:val="000000"/>
                <w:lang w:val="ru-RU"/>
              </w:rPr>
              <w:t xml:space="preserve"> </w:t>
            </w:r>
            <w:r w:rsidRPr="002379CD">
              <w:rPr>
                <w:color w:val="000000"/>
              </w:rPr>
              <w:t>933,4</w:t>
            </w:r>
          </w:p>
        </w:tc>
        <w:tc>
          <w:tcPr>
            <w:tcW w:w="401" w:type="pct"/>
            <w:vAlign w:val="center"/>
          </w:tcPr>
          <w:p w:rsidR="002379CD" w:rsidRPr="002379CD" w:rsidRDefault="002379CD" w:rsidP="002379CD">
            <w:pPr>
              <w:jc w:val="center"/>
              <w:rPr>
                <w:color w:val="000000"/>
              </w:rPr>
            </w:pPr>
            <w:r w:rsidRPr="002379CD">
              <w:rPr>
                <w:color w:val="000000"/>
              </w:rPr>
              <w:t>410</w:t>
            </w:r>
            <w:r w:rsidR="005A65FA">
              <w:rPr>
                <w:color w:val="000000"/>
                <w:lang w:val="ru-RU"/>
              </w:rPr>
              <w:t xml:space="preserve"> </w:t>
            </w:r>
            <w:r w:rsidRPr="002379CD">
              <w:rPr>
                <w:color w:val="000000"/>
              </w:rPr>
              <w:t>557,4</w:t>
            </w:r>
          </w:p>
        </w:tc>
        <w:tc>
          <w:tcPr>
            <w:tcW w:w="402" w:type="pct"/>
            <w:vAlign w:val="center"/>
          </w:tcPr>
          <w:p w:rsidR="002379CD" w:rsidRPr="002379CD" w:rsidRDefault="002379CD" w:rsidP="002379CD">
            <w:pPr>
              <w:jc w:val="center"/>
              <w:rPr>
                <w:color w:val="000000"/>
              </w:rPr>
            </w:pPr>
            <w:r w:rsidRPr="002379CD">
              <w:rPr>
                <w:color w:val="000000"/>
              </w:rPr>
              <w:t>410</w:t>
            </w:r>
            <w:r w:rsidR="005A65FA">
              <w:rPr>
                <w:color w:val="000000"/>
                <w:lang w:val="ru-RU"/>
              </w:rPr>
              <w:t xml:space="preserve"> </w:t>
            </w:r>
            <w:r w:rsidRPr="002379CD">
              <w:rPr>
                <w:color w:val="000000"/>
              </w:rPr>
              <w:t>567,8</w:t>
            </w:r>
          </w:p>
        </w:tc>
        <w:tc>
          <w:tcPr>
            <w:tcW w:w="400" w:type="pct"/>
            <w:vAlign w:val="center"/>
          </w:tcPr>
          <w:p w:rsidR="002379CD" w:rsidRPr="002379CD" w:rsidRDefault="002379CD" w:rsidP="002379CD">
            <w:pPr>
              <w:jc w:val="center"/>
              <w:rPr>
                <w:color w:val="000000"/>
              </w:rPr>
            </w:pPr>
            <w:r w:rsidRPr="002379CD">
              <w:rPr>
                <w:color w:val="000000"/>
              </w:rPr>
              <w:t>412</w:t>
            </w:r>
            <w:r w:rsidR="005A65FA">
              <w:rPr>
                <w:color w:val="000000"/>
                <w:lang w:val="ru-RU"/>
              </w:rPr>
              <w:t xml:space="preserve"> </w:t>
            </w:r>
            <w:r w:rsidRPr="002379CD">
              <w:rPr>
                <w:color w:val="000000"/>
              </w:rPr>
              <w:t>455,4</w:t>
            </w:r>
          </w:p>
        </w:tc>
        <w:tc>
          <w:tcPr>
            <w:tcW w:w="438" w:type="pct"/>
            <w:vAlign w:val="center"/>
          </w:tcPr>
          <w:p w:rsidR="002379CD" w:rsidRPr="002379CD" w:rsidRDefault="002379CD" w:rsidP="002379CD">
            <w:pPr>
              <w:jc w:val="center"/>
              <w:rPr>
                <w:bCs/>
                <w:color w:val="000000"/>
              </w:rPr>
            </w:pPr>
            <w:r w:rsidRPr="002379CD">
              <w:rPr>
                <w:bCs/>
                <w:color w:val="000000"/>
              </w:rPr>
              <w:t>2</w:t>
            </w:r>
            <w:r w:rsidR="005A65FA">
              <w:rPr>
                <w:bCs/>
                <w:color w:val="000000"/>
                <w:lang w:val="ru-RU"/>
              </w:rPr>
              <w:t xml:space="preserve"> </w:t>
            </w:r>
            <w:r w:rsidRPr="002379CD">
              <w:rPr>
                <w:bCs/>
                <w:color w:val="000000"/>
              </w:rPr>
              <w:t>886</w:t>
            </w:r>
            <w:r w:rsidR="005A65FA">
              <w:rPr>
                <w:bCs/>
                <w:color w:val="000000"/>
                <w:lang w:val="ru-RU"/>
              </w:rPr>
              <w:t xml:space="preserve"> </w:t>
            </w:r>
            <w:r w:rsidRPr="002379CD">
              <w:rPr>
                <w:bCs/>
                <w:color w:val="000000"/>
              </w:rPr>
              <w:t>079,3</w:t>
            </w:r>
          </w:p>
        </w:tc>
      </w:tr>
      <w:tr w:rsidR="002379CD" w:rsidRPr="00BA17BA" w:rsidTr="005A65FA">
        <w:trPr>
          <w:trHeight w:val="203"/>
        </w:trPr>
        <w:tc>
          <w:tcPr>
            <w:tcW w:w="1668" w:type="pct"/>
          </w:tcPr>
          <w:p w:rsidR="002379CD" w:rsidRPr="00515514" w:rsidRDefault="002379CD" w:rsidP="002379C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354" w:type="pct"/>
            <w:vAlign w:val="center"/>
          </w:tcPr>
          <w:p w:rsidR="002379CD" w:rsidRPr="002379CD" w:rsidRDefault="002379CD" w:rsidP="002379CD">
            <w:pPr>
              <w:jc w:val="center"/>
              <w:rPr>
                <w:color w:val="000000"/>
              </w:rPr>
            </w:pPr>
          </w:p>
        </w:tc>
        <w:tc>
          <w:tcPr>
            <w:tcW w:w="543" w:type="pct"/>
            <w:vAlign w:val="center"/>
          </w:tcPr>
          <w:p w:rsidR="002379CD" w:rsidRPr="002379CD" w:rsidRDefault="002379CD" w:rsidP="002379CD">
            <w:pPr>
              <w:jc w:val="center"/>
              <w:rPr>
                <w:color w:val="000000"/>
              </w:rPr>
            </w:pPr>
          </w:p>
        </w:tc>
        <w:tc>
          <w:tcPr>
            <w:tcW w:w="376" w:type="pct"/>
            <w:vAlign w:val="center"/>
          </w:tcPr>
          <w:p w:rsidR="002379CD" w:rsidRPr="002379CD" w:rsidRDefault="002379CD" w:rsidP="002379CD">
            <w:pPr>
              <w:jc w:val="center"/>
              <w:rPr>
                <w:color w:val="000000"/>
              </w:rPr>
            </w:pPr>
          </w:p>
        </w:tc>
        <w:tc>
          <w:tcPr>
            <w:tcW w:w="417" w:type="pct"/>
            <w:vAlign w:val="center"/>
          </w:tcPr>
          <w:p w:rsidR="002379CD" w:rsidRPr="002379CD" w:rsidRDefault="002379CD" w:rsidP="002379CD">
            <w:pPr>
              <w:jc w:val="center"/>
              <w:rPr>
                <w:color w:val="000000"/>
              </w:rPr>
            </w:pPr>
          </w:p>
        </w:tc>
        <w:tc>
          <w:tcPr>
            <w:tcW w:w="401" w:type="pct"/>
            <w:vAlign w:val="center"/>
          </w:tcPr>
          <w:p w:rsidR="002379CD" w:rsidRPr="002379CD" w:rsidRDefault="002379CD" w:rsidP="002379CD">
            <w:pPr>
              <w:jc w:val="center"/>
              <w:rPr>
                <w:color w:val="000000"/>
              </w:rPr>
            </w:pPr>
          </w:p>
        </w:tc>
        <w:tc>
          <w:tcPr>
            <w:tcW w:w="402" w:type="pct"/>
            <w:vAlign w:val="center"/>
          </w:tcPr>
          <w:p w:rsidR="002379CD" w:rsidRPr="002379CD" w:rsidRDefault="002379CD" w:rsidP="002379CD">
            <w:pPr>
              <w:jc w:val="center"/>
              <w:rPr>
                <w:color w:val="000000"/>
              </w:rPr>
            </w:pPr>
          </w:p>
        </w:tc>
        <w:tc>
          <w:tcPr>
            <w:tcW w:w="400" w:type="pct"/>
            <w:vAlign w:val="center"/>
          </w:tcPr>
          <w:p w:rsidR="002379CD" w:rsidRPr="002379CD" w:rsidRDefault="002379CD" w:rsidP="002379CD">
            <w:pPr>
              <w:jc w:val="center"/>
              <w:rPr>
                <w:color w:val="000000"/>
              </w:rPr>
            </w:pPr>
          </w:p>
        </w:tc>
        <w:tc>
          <w:tcPr>
            <w:tcW w:w="438" w:type="pct"/>
            <w:vAlign w:val="center"/>
          </w:tcPr>
          <w:p w:rsidR="002379CD" w:rsidRPr="002379CD" w:rsidRDefault="002379CD" w:rsidP="002379CD">
            <w:pPr>
              <w:jc w:val="center"/>
              <w:rPr>
                <w:color w:val="000000"/>
              </w:rPr>
            </w:pPr>
          </w:p>
        </w:tc>
      </w:tr>
      <w:tr w:rsidR="002379CD" w:rsidRPr="00BA17BA" w:rsidTr="005A65FA">
        <w:trPr>
          <w:trHeight w:val="217"/>
        </w:trPr>
        <w:tc>
          <w:tcPr>
            <w:tcW w:w="1668" w:type="pct"/>
          </w:tcPr>
          <w:p w:rsidR="002379CD" w:rsidRPr="00BA17BA" w:rsidRDefault="002379CD" w:rsidP="002379CD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BA17BA">
              <w:rPr>
                <w:sz w:val="24"/>
                <w:szCs w:val="24"/>
              </w:rPr>
              <w:t>едеральный</w:t>
            </w:r>
            <w:r w:rsidRPr="00BA17BA">
              <w:rPr>
                <w:spacing w:val="-3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бюджет</w:t>
            </w:r>
            <w:r w:rsidRPr="00BA17BA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54" w:type="pct"/>
            <w:vAlign w:val="center"/>
          </w:tcPr>
          <w:p w:rsidR="002379CD" w:rsidRPr="002379CD" w:rsidRDefault="002379CD" w:rsidP="002379CD">
            <w:pPr>
              <w:jc w:val="center"/>
              <w:rPr>
                <w:color w:val="000000"/>
              </w:rPr>
            </w:pPr>
            <w:r w:rsidRPr="002379CD">
              <w:rPr>
                <w:rFonts w:eastAsiaTheme="minorHAnsi"/>
                <w:color w:val="000000"/>
              </w:rPr>
              <w:t>72</w:t>
            </w:r>
            <w:r w:rsidR="005A65FA">
              <w:rPr>
                <w:rFonts w:eastAsiaTheme="minorHAnsi"/>
                <w:color w:val="000000"/>
                <w:lang w:val="ru-RU"/>
              </w:rPr>
              <w:t xml:space="preserve"> </w:t>
            </w:r>
            <w:r w:rsidRPr="002379CD">
              <w:rPr>
                <w:rFonts w:eastAsiaTheme="minorHAnsi"/>
                <w:color w:val="000000"/>
              </w:rPr>
              <w:t>928,0</w:t>
            </w:r>
          </w:p>
        </w:tc>
        <w:tc>
          <w:tcPr>
            <w:tcW w:w="543" w:type="pct"/>
            <w:vAlign w:val="center"/>
          </w:tcPr>
          <w:p w:rsidR="002379CD" w:rsidRPr="002379CD" w:rsidRDefault="002379CD" w:rsidP="002379CD">
            <w:pPr>
              <w:jc w:val="center"/>
              <w:rPr>
                <w:color w:val="000000"/>
              </w:rPr>
            </w:pPr>
            <w:r w:rsidRPr="002379CD">
              <w:rPr>
                <w:rFonts w:eastAsiaTheme="minorHAnsi"/>
                <w:color w:val="000000"/>
              </w:rPr>
              <w:t>76</w:t>
            </w:r>
            <w:r w:rsidR="005A65FA">
              <w:rPr>
                <w:rFonts w:eastAsiaTheme="minorHAnsi"/>
                <w:color w:val="000000"/>
                <w:lang w:val="ru-RU"/>
              </w:rPr>
              <w:t xml:space="preserve"> </w:t>
            </w:r>
            <w:r w:rsidRPr="002379CD">
              <w:rPr>
                <w:rFonts w:eastAsiaTheme="minorHAnsi"/>
                <w:color w:val="000000"/>
              </w:rPr>
              <w:t>377,9</w:t>
            </w:r>
          </w:p>
        </w:tc>
        <w:tc>
          <w:tcPr>
            <w:tcW w:w="376" w:type="pct"/>
            <w:vAlign w:val="center"/>
          </w:tcPr>
          <w:p w:rsidR="002379CD" w:rsidRPr="002379CD" w:rsidRDefault="002379CD" w:rsidP="002379CD">
            <w:pPr>
              <w:jc w:val="center"/>
              <w:rPr>
                <w:color w:val="000000"/>
              </w:rPr>
            </w:pPr>
            <w:r w:rsidRPr="002379CD">
              <w:rPr>
                <w:rFonts w:eastAsiaTheme="minorHAnsi"/>
                <w:color w:val="000000"/>
              </w:rPr>
              <w:t>80</w:t>
            </w:r>
            <w:r w:rsidR="005A65FA">
              <w:rPr>
                <w:rFonts w:eastAsiaTheme="minorHAnsi"/>
                <w:color w:val="000000"/>
                <w:lang w:val="ru-RU"/>
              </w:rPr>
              <w:t xml:space="preserve"> </w:t>
            </w:r>
            <w:r w:rsidRPr="002379CD">
              <w:rPr>
                <w:rFonts w:eastAsiaTheme="minorHAnsi"/>
                <w:color w:val="000000"/>
              </w:rPr>
              <w:t>936,1</w:t>
            </w:r>
          </w:p>
        </w:tc>
        <w:tc>
          <w:tcPr>
            <w:tcW w:w="417" w:type="pct"/>
            <w:vAlign w:val="center"/>
          </w:tcPr>
          <w:p w:rsidR="002379CD" w:rsidRPr="002379CD" w:rsidRDefault="002379CD" w:rsidP="002379CD">
            <w:pPr>
              <w:jc w:val="center"/>
              <w:rPr>
                <w:color w:val="000000"/>
              </w:rPr>
            </w:pPr>
            <w:r w:rsidRPr="002379CD">
              <w:rPr>
                <w:color w:val="000000"/>
              </w:rPr>
              <w:t>79</w:t>
            </w:r>
            <w:r w:rsidR="005A65FA">
              <w:rPr>
                <w:color w:val="000000"/>
                <w:lang w:val="ru-RU"/>
              </w:rPr>
              <w:t xml:space="preserve"> </w:t>
            </w:r>
            <w:r w:rsidRPr="002379CD">
              <w:rPr>
                <w:color w:val="000000"/>
              </w:rPr>
              <w:t>414,1</w:t>
            </w:r>
          </w:p>
        </w:tc>
        <w:tc>
          <w:tcPr>
            <w:tcW w:w="401" w:type="pct"/>
            <w:vAlign w:val="center"/>
          </w:tcPr>
          <w:p w:rsidR="002379CD" w:rsidRPr="002379CD" w:rsidRDefault="002379CD" w:rsidP="002379CD">
            <w:pPr>
              <w:jc w:val="center"/>
              <w:rPr>
                <w:color w:val="000000"/>
              </w:rPr>
            </w:pPr>
            <w:r w:rsidRPr="002379CD">
              <w:rPr>
                <w:color w:val="000000"/>
              </w:rPr>
              <w:t>79</w:t>
            </w:r>
            <w:r w:rsidR="005A65FA">
              <w:rPr>
                <w:color w:val="000000"/>
                <w:lang w:val="ru-RU"/>
              </w:rPr>
              <w:t xml:space="preserve"> </w:t>
            </w:r>
            <w:r w:rsidRPr="002379CD">
              <w:rPr>
                <w:color w:val="000000"/>
              </w:rPr>
              <w:t>038,1</w:t>
            </w:r>
          </w:p>
        </w:tc>
        <w:tc>
          <w:tcPr>
            <w:tcW w:w="402" w:type="pct"/>
            <w:vAlign w:val="center"/>
          </w:tcPr>
          <w:p w:rsidR="002379CD" w:rsidRPr="002379CD" w:rsidRDefault="002379CD" w:rsidP="002379CD">
            <w:pPr>
              <w:jc w:val="center"/>
              <w:rPr>
                <w:color w:val="000000"/>
              </w:rPr>
            </w:pPr>
            <w:r w:rsidRPr="002379CD">
              <w:rPr>
                <w:color w:val="000000"/>
              </w:rPr>
              <w:t>79</w:t>
            </w:r>
            <w:r w:rsidR="005A65FA">
              <w:rPr>
                <w:color w:val="000000"/>
                <w:lang w:val="ru-RU"/>
              </w:rPr>
              <w:t xml:space="preserve"> </w:t>
            </w:r>
            <w:r w:rsidRPr="002379CD">
              <w:rPr>
                <w:color w:val="000000"/>
              </w:rPr>
              <w:t>048,5</w:t>
            </w:r>
          </w:p>
        </w:tc>
        <w:tc>
          <w:tcPr>
            <w:tcW w:w="400" w:type="pct"/>
            <w:vAlign w:val="center"/>
          </w:tcPr>
          <w:p w:rsidR="002379CD" w:rsidRPr="002379CD" w:rsidRDefault="002379CD" w:rsidP="002379CD">
            <w:pPr>
              <w:jc w:val="center"/>
              <w:rPr>
                <w:color w:val="000000"/>
              </w:rPr>
            </w:pPr>
            <w:r w:rsidRPr="002379CD">
              <w:rPr>
                <w:color w:val="000000"/>
              </w:rPr>
              <w:t>80</w:t>
            </w:r>
            <w:r w:rsidR="005A65FA">
              <w:rPr>
                <w:color w:val="000000"/>
                <w:lang w:val="ru-RU"/>
              </w:rPr>
              <w:t xml:space="preserve"> </w:t>
            </w:r>
            <w:r w:rsidRPr="002379CD">
              <w:rPr>
                <w:color w:val="000000"/>
              </w:rPr>
              <w:t>936,1</w:t>
            </w:r>
          </w:p>
        </w:tc>
        <w:tc>
          <w:tcPr>
            <w:tcW w:w="438" w:type="pct"/>
            <w:vAlign w:val="center"/>
          </w:tcPr>
          <w:p w:rsidR="002379CD" w:rsidRPr="002379CD" w:rsidRDefault="002379CD" w:rsidP="002379CD">
            <w:pPr>
              <w:jc w:val="center"/>
              <w:rPr>
                <w:bCs/>
                <w:color w:val="000000"/>
              </w:rPr>
            </w:pPr>
            <w:r w:rsidRPr="002379CD">
              <w:rPr>
                <w:bCs/>
                <w:color w:val="000000"/>
              </w:rPr>
              <w:t>548</w:t>
            </w:r>
            <w:r w:rsidR="005A65FA">
              <w:rPr>
                <w:bCs/>
                <w:color w:val="000000"/>
                <w:lang w:val="ru-RU"/>
              </w:rPr>
              <w:t xml:space="preserve"> </w:t>
            </w:r>
            <w:r w:rsidRPr="002379CD">
              <w:rPr>
                <w:bCs/>
                <w:color w:val="000000"/>
              </w:rPr>
              <w:t>678,8</w:t>
            </w:r>
          </w:p>
        </w:tc>
      </w:tr>
      <w:tr w:rsidR="002379CD" w:rsidRPr="00BA17BA" w:rsidTr="005A65FA">
        <w:trPr>
          <w:trHeight w:val="299"/>
        </w:trPr>
        <w:tc>
          <w:tcPr>
            <w:tcW w:w="1668" w:type="pct"/>
          </w:tcPr>
          <w:p w:rsidR="002379CD" w:rsidRPr="00BA17BA" w:rsidRDefault="002379CD" w:rsidP="002379CD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A17BA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354" w:type="pct"/>
            <w:vAlign w:val="center"/>
          </w:tcPr>
          <w:p w:rsidR="002379CD" w:rsidRPr="002379CD" w:rsidRDefault="002379CD" w:rsidP="002379CD">
            <w:pPr>
              <w:jc w:val="center"/>
              <w:rPr>
                <w:color w:val="000000"/>
              </w:rPr>
            </w:pPr>
            <w:r w:rsidRPr="002379CD">
              <w:rPr>
                <w:rFonts w:eastAsiaTheme="minorHAnsi"/>
                <w:color w:val="000000"/>
              </w:rPr>
              <w:t>349</w:t>
            </w:r>
            <w:r w:rsidR="005A65FA">
              <w:rPr>
                <w:rFonts w:eastAsiaTheme="minorHAnsi"/>
                <w:color w:val="000000"/>
                <w:lang w:val="ru-RU"/>
              </w:rPr>
              <w:t xml:space="preserve"> </w:t>
            </w:r>
            <w:r w:rsidRPr="002379CD">
              <w:rPr>
                <w:rFonts w:eastAsiaTheme="minorHAnsi"/>
                <w:color w:val="000000"/>
              </w:rPr>
              <w:t>066,6</w:t>
            </w:r>
          </w:p>
        </w:tc>
        <w:tc>
          <w:tcPr>
            <w:tcW w:w="543" w:type="pct"/>
            <w:vAlign w:val="center"/>
          </w:tcPr>
          <w:p w:rsidR="002379CD" w:rsidRPr="002379CD" w:rsidRDefault="002379CD" w:rsidP="002379CD">
            <w:pPr>
              <w:jc w:val="center"/>
              <w:rPr>
                <w:color w:val="000000"/>
              </w:rPr>
            </w:pPr>
            <w:r w:rsidRPr="002379CD">
              <w:rPr>
                <w:rFonts w:eastAsiaTheme="minorHAnsi"/>
                <w:color w:val="000000"/>
              </w:rPr>
              <w:t>330</w:t>
            </w:r>
            <w:r w:rsidR="005A65FA">
              <w:rPr>
                <w:rFonts w:eastAsiaTheme="minorHAnsi"/>
                <w:color w:val="000000"/>
                <w:lang w:val="ru-RU"/>
              </w:rPr>
              <w:t xml:space="preserve"> </w:t>
            </w:r>
            <w:r w:rsidRPr="002379CD">
              <w:rPr>
                <w:rFonts w:eastAsiaTheme="minorHAnsi"/>
                <w:color w:val="000000"/>
              </w:rPr>
              <w:t>737,4</w:t>
            </w:r>
          </w:p>
        </w:tc>
        <w:tc>
          <w:tcPr>
            <w:tcW w:w="376" w:type="pct"/>
            <w:vAlign w:val="center"/>
          </w:tcPr>
          <w:p w:rsidR="002379CD" w:rsidRPr="002379CD" w:rsidRDefault="002379CD" w:rsidP="002379CD">
            <w:pPr>
              <w:jc w:val="center"/>
              <w:rPr>
                <w:color w:val="000000"/>
              </w:rPr>
            </w:pPr>
            <w:r w:rsidRPr="002379CD">
              <w:rPr>
                <w:rFonts w:eastAsiaTheme="minorHAnsi"/>
                <w:color w:val="000000"/>
              </w:rPr>
              <w:t>331</w:t>
            </w:r>
            <w:r w:rsidR="005A65FA">
              <w:rPr>
                <w:rFonts w:eastAsiaTheme="minorHAnsi"/>
                <w:color w:val="000000"/>
                <w:lang w:val="ru-RU"/>
              </w:rPr>
              <w:t xml:space="preserve"> </w:t>
            </w:r>
            <w:r w:rsidRPr="002379CD">
              <w:rPr>
                <w:rFonts w:eastAsiaTheme="minorHAnsi"/>
                <w:color w:val="000000"/>
              </w:rPr>
              <w:t>519,3</w:t>
            </w:r>
          </w:p>
        </w:tc>
        <w:tc>
          <w:tcPr>
            <w:tcW w:w="417" w:type="pct"/>
            <w:vAlign w:val="center"/>
          </w:tcPr>
          <w:p w:rsidR="002379CD" w:rsidRPr="002379CD" w:rsidRDefault="002379CD" w:rsidP="002379CD">
            <w:pPr>
              <w:jc w:val="center"/>
              <w:rPr>
                <w:color w:val="000000"/>
              </w:rPr>
            </w:pPr>
            <w:r w:rsidRPr="002379CD">
              <w:rPr>
                <w:rFonts w:eastAsiaTheme="minorHAnsi"/>
                <w:color w:val="000000"/>
              </w:rPr>
              <w:t>331</w:t>
            </w:r>
            <w:r w:rsidR="005A65FA">
              <w:rPr>
                <w:rFonts w:eastAsiaTheme="minorHAnsi"/>
                <w:color w:val="000000"/>
                <w:lang w:val="ru-RU"/>
              </w:rPr>
              <w:t xml:space="preserve"> </w:t>
            </w:r>
            <w:r w:rsidRPr="002379CD">
              <w:rPr>
                <w:rFonts w:eastAsiaTheme="minorHAnsi"/>
                <w:color w:val="000000"/>
              </w:rPr>
              <w:t>519,3</w:t>
            </w:r>
          </w:p>
        </w:tc>
        <w:tc>
          <w:tcPr>
            <w:tcW w:w="401" w:type="pct"/>
            <w:vAlign w:val="center"/>
          </w:tcPr>
          <w:p w:rsidR="002379CD" w:rsidRPr="002379CD" w:rsidRDefault="002379CD" w:rsidP="002379CD">
            <w:pPr>
              <w:jc w:val="center"/>
              <w:rPr>
                <w:color w:val="000000"/>
              </w:rPr>
            </w:pPr>
            <w:r w:rsidRPr="002379CD">
              <w:rPr>
                <w:rFonts w:eastAsiaTheme="minorHAnsi"/>
                <w:color w:val="000000"/>
              </w:rPr>
              <w:t>331</w:t>
            </w:r>
            <w:r w:rsidR="005A65FA">
              <w:rPr>
                <w:rFonts w:eastAsiaTheme="minorHAnsi"/>
                <w:color w:val="000000"/>
                <w:lang w:val="ru-RU"/>
              </w:rPr>
              <w:t xml:space="preserve"> </w:t>
            </w:r>
            <w:r w:rsidRPr="002379CD">
              <w:rPr>
                <w:rFonts w:eastAsiaTheme="minorHAnsi"/>
                <w:color w:val="000000"/>
              </w:rPr>
              <w:t>519,3</w:t>
            </w:r>
          </w:p>
        </w:tc>
        <w:tc>
          <w:tcPr>
            <w:tcW w:w="402" w:type="pct"/>
            <w:vAlign w:val="center"/>
          </w:tcPr>
          <w:p w:rsidR="002379CD" w:rsidRPr="002379CD" w:rsidRDefault="002379CD" w:rsidP="002379CD">
            <w:pPr>
              <w:jc w:val="center"/>
              <w:rPr>
                <w:color w:val="000000"/>
              </w:rPr>
            </w:pPr>
            <w:r w:rsidRPr="002379CD">
              <w:rPr>
                <w:rFonts w:eastAsiaTheme="minorHAnsi"/>
                <w:color w:val="000000"/>
              </w:rPr>
              <w:t>331</w:t>
            </w:r>
            <w:r w:rsidR="005A65FA">
              <w:rPr>
                <w:rFonts w:eastAsiaTheme="minorHAnsi"/>
                <w:color w:val="000000"/>
                <w:lang w:val="ru-RU"/>
              </w:rPr>
              <w:t xml:space="preserve"> </w:t>
            </w:r>
            <w:r w:rsidRPr="002379CD">
              <w:rPr>
                <w:rFonts w:eastAsiaTheme="minorHAnsi"/>
                <w:color w:val="000000"/>
              </w:rPr>
              <w:t>519,3</w:t>
            </w:r>
          </w:p>
        </w:tc>
        <w:tc>
          <w:tcPr>
            <w:tcW w:w="400" w:type="pct"/>
            <w:vAlign w:val="center"/>
          </w:tcPr>
          <w:p w:rsidR="002379CD" w:rsidRPr="002379CD" w:rsidRDefault="002379CD" w:rsidP="002379CD">
            <w:pPr>
              <w:jc w:val="center"/>
              <w:rPr>
                <w:color w:val="000000"/>
              </w:rPr>
            </w:pPr>
            <w:r w:rsidRPr="002379CD">
              <w:rPr>
                <w:rFonts w:eastAsiaTheme="minorHAnsi"/>
                <w:color w:val="000000"/>
              </w:rPr>
              <w:t>331</w:t>
            </w:r>
            <w:r w:rsidR="005A65FA">
              <w:rPr>
                <w:rFonts w:eastAsiaTheme="minorHAnsi"/>
                <w:color w:val="000000"/>
                <w:lang w:val="ru-RU"/>
              </w:rPr>
              <w:t xml:space="preserve"> </w:t>
            </w:r>
            <w:r w:rsidRPr="002379CD">
              <w:rPr>
                <w:rFonts w:eastAsiaTheme="minorHAnsi"/>
                <w:color w:val="000000"/>
              </w:rPr>
              <w:t>519,3</w:t>
            </w:r>
          </w:p>
        </w:tc>
        <w:tc>
          <w:tcPr>
            <w:tcW w:w="438" w:type="pct"/>
            <w:vAlign w:val="center"/>
          </w:tcPr>
          <w:p w:rsidR="002379CD" w:rsidRPr="002379CD" w:rsidRDefault="002379CD" w:rsidP="002379CD">
            <w:pPr>
              <w:jc w:val="center"/>
              <w:rPr>
                <w:bCs/>
                <w:color w:val="000000"/>
              </w:rPr>
            </w:pPr>
            <w:r w:rsidRPr="002379CD">
              <w:rPr>
                <w:bCs/>
                <w:color w:val="000000"/>
              </w:rPr>
              <w:t>2</w:t>
            </w:r>
            <w:r w:rsidR="005A65FA">
              <w:rPr>
                <w:bCs/>
                <w:color w:val="000000"/>
                <w:lang w:val="ru-RU"/>
              </w:rPr>
              <w:t xml:space="preserve"> </w:t>
            </w:r>
            <w:r w:rsidRPr="002379CD">
              <w:rPr>
                <w:bCs/>
                <w:color w:val="000000"/>
              </w:rPr>
              <w:t>337</w:t>
            </w:r>
            <w:r w:rsidR="005A65FA">
              <w:rPr>
                <w:bCs/>
                <w:color w:val="000000"/>
                <w:lang w:val="ru-RU"/>
              </w:rPr>
              <w:t xml:space="preserve"> </w:t>
            </w:r>
            <w:r w:rsidRPr="002379CD">
              <w:rPr>
                <w:bCs/>
                <w:color w:val="000000"/>
              </w:rPr>
              <w:t>400,5</w:t>
            </w:r>
          </w:p>
        </w:tc>
      </w:tr>
      <w:tr w:rsidR="00D57714" w:rsidRPr="00BF6E80" w:rsidTr="005A65FA">
        <w:trPr>
          <w:trHeight w:val="297"/>
        </w:trPr>
        <w:tc>
          <w:tcPr>
            <w:tcW w:w="1668" w:type="pct"/>
          </w:tcPr>
          <w:p w:rsidR="00D57714" w:rsidRPr="00BA17BA" w:rsidRDefault="00D57714" w:rsidP="00DD7683">
            <w:pPr>
              <w:pStyle w:val="TableParagraph"/>
              <w:ind w:right="1613" w:firstLine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A17BA">
              <w:rPr>
                <w:sz w:val="24"/>
                <w:szCs w:val="24"/>
              </w:rPr>
              <w:t>естные бюджеты</w:t>
            </w:r>
          </w:p>
        </w:tc>
        <w:tc>
          <w:tcPr>
            <w:tcW w:w="354" w:type="pct"/>
          </w:tcPr>
          <w:p w:rsidR="00D57714" w:rsidRPr="00A47968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3" w:type="pct"/>
          </w:tcPr>
          <w:p w:rsidR="00D57714" w:rsidRPr="00A47968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6" w:type="pct"/>
          </w:tcPr>
          <w:p w:rsidR="00D57714" w:rsidRPr="00A47968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7" w:type="pct"/>
          </w:tcPr>
          <w:p w:rsidR="00D57714" w:rsidRPr="00A47968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1" w:type="pct"/>
          </w:tcPr>
          <w:p w:rsidR="00D57714" w:rsidRPr="00A47968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2" w:type="pct"/>
          </w:tcPr>
          <w:p w:rsidR="00D57714" w:rsidRPr="00A47968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0" w:type="pct"/>
          </w:tcPr>
          <w:p w:rsidR="00D57714" w:rsidRPr="00A47968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8" w:type="pct"/>
          </w:tcPr>
          <w:p w:rsidR="00D57714" w:rsidRDefault="00D57714" w:rsidP="00DD76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57714" w:rsidRPr="00BA17BA" w:rsidTr="005A65FA">
        <w:trPr>
          <w:trHeight w:val="297"/>
        </w:trPr>
        <w:tc>
          <w:tcPr>
            <w:tcW w:w="1668" w:type="pct"/>
          </w:tcPr>
          <w:p w:rsidR="00D57714" w:rsidRPr="00BA17BA" w:rsidRDefault="00D57714" w:rsidP="00DD768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A17BA">
              <w:rPr>
                <w:sz w:val="24"/>
                <w:szCs w:val="24"/>
              </w:rPr>
              <w:t>небюджетные</w:t>
            </w:r>
            <w:r w:rsidRPr="00BA17BA">
              <w:rPr>
                <w:spacing w:val="-5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источники</w:t>
            </w:r>
          </w:p>
        </w:tc>
        <w:tc>
          <w:tcPr>
            <w:tcW w:w="354" w:type="pct"/>
          </w:tcPr>
          <w:p w:rsidR="00D57714" w:rsidRPr="00A47968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3" w:type="pct"/>
          </w:tcPr>
          <w:p w:rsidR="00D57714" w:rsidRPr="00A47968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6" w:type="pct"/>
          </w:tcPr>
          <w:p w:rsidR="00D57714" w:rsidRPr="00A47968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7" w:type="pct"/>
          </w:tcPr>
          <w:p w:rsidR="00D57714" w:rsidRPr="00A47968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1" w:type="pct"/>
          </w:tcPr>
          <w:p w:rsidR="00D57714" w:rsidRPr="00A47968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2" w:type="pct"/>
          </w:tcPr>
          <w:p w:rsidR="00D57714" w:rsidRPr="00A47968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0" w:type="pct"/>
          </w:tcPr>
          <w:p w:rsidR="00D57714" w:rsidRPr="00A47968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8" w:type="pct"/>
          </w:tcPr>
          <w:p w:rsidR="00D57714" w:rsidRDefault="00D57714" w:rsidP="00DD76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57714" w:rsidRPr="00BA17BA" w:rsidTr="005A65FA">
        <w:trPr>
          <w:trHeight w:val="326"/>
        </w:trPr>
        <w:tc>
          <w:tcPr>
            <w:tcW w:w="1668" w:type="pct"/>
          </w:tcPr>
          <w:p w:rsidR="00D57714" w:rsidRPr="00BA17BA" w:rsidRDefault="00D57714" w:rsidP="00DD7683">
            <w:pPr>
              <w:pStyle w:val="TableParagraph"/>
              <w:ind w:left="107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Объем</w:t>
            </w:r>
            <w:r w:rsidRPr="00BA17BA">
              <w:rPr>
                <w:spacing w:val="-5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налоговых</w:t>
            </w:r>
            <w:r w:rsidRPr="00BA17BA">
              <w:rPr>
                <w:spacing w:val="-4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расходов</w:t>
            </w:r>
            <w:r w:rsidRPr="00BA17BA">
              <w:rPr>
                <w:spacing w:val="-3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(справочно)</w:t>
            </w:r>
          </w:p>
        </w:tc>
        <w:tc>
          <w:tcPr>
            <w:tcW w:w="354" w:type="pct"/>
          </w:tcPr>
          <w:p w:rsidR="00D57714" w:rsidRPr="00A47968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3" w:type="pct"/>
          </w:tcPr>
          <w:p w:rsidR="00D57714" w:rsidRPr="00A47968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6" w:type="pct"/>
          </w:tcPr>
          <w:p w:rsidR="00D57714" w:rsidRPr="00A47968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7" w:type="pct"/>
          </w:tcPr>
          <w:p w:rsidR="00D57714" w:rsidRPr="00A47968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1" w:type="pct"/>
          </w:tcPr>
          <w:p w:rsidR="00D57714" w:rsidRPr="00A47968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2" w:type="pct"/>
          </w:tcPr>
          <w:p w:rsidR="00D57714" w:rsidRPr="00A47968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0" w:type="pct"/>
          </w:tcPr>
          <w:p w:rsidR="00D57714" w:rsidRPr="00A47968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8" w:type="pct"/>
          </w:tcPr>
          <w:p w:rsidR="00D57714" w:rsidRDefault="00D57714" w:rsidP="00DD76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57714" w:rsidRPr="00BA17BA" w:rsidTr="005A65FA">
        <w:trPr>
          <w:trHeight w:val="426"/>
        </w:trPr>
        <w:tc>
          <w:tcPr>
            <w:tcW w:w="1668" w:type="pct"/>
          </w:tcPr>
          <w:p w:rsidR="00D57714" w:rsidRPr="00547ABF" w:rsidRDefault="00D57714" w:rsidP="00DD768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Нераспределенный резерв (бюджет Кировской области)</w:t>
            </w:r>
            <w:r w:rsidR="005A65FA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354" w:type="pct"/>
          </w:tcPr>
          <w:p w:rsidR="00D57714" w:rsidRPr="00A47968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3" w:type="pct"/>
          </w:tcPr>
          <w:p w:rsidR="00D57714" w:rsidRPr="00A47968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6" w:type="pct"/>
          </w:tcPr>
          <w:p w:rsidR="00D57714" w:rsidRPr="00A47968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7" w:type="pct"/>
          </w:tcPr>
          <w:p w:rsidR="00D57714" w:rsidRPr="00A47968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1" w:type="pct"/>
          </w:tcPr>
          <w:p w:rsidR="00D57714" w:rsidRPr="00A47968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2" w:type="pct"/>
          </w:tcPr>
          <w:p w:rsidR="00D57714" w:rsidRPr="00A47968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0" w:type="pct"/>
          </w:tcPr>
          <w:p w:rsidR="00D57714" w:rsidRPr="00A47968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8" w:type="pct"/>
          </w:tcPr>
          <w:p w:rsidR="00D57714" w:rsidRPr="004B4CF4" w:rsidRDefault="00D57714" w:rsidP="00DD76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FC7A15" w:rsidRPr="006153B9" w:rsidRDefault="003A2F12" w:rsidP="006153B9">
      <w:pPr>
        <w:spacing w:after="72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</w:t>
      </w:r>
      <w:r w:rsidR="00167159">
        <w:rPr>
          <w:sz w:val="28"/>
          <w:szCs w:val="28"/>
        </w:rPr>
        <w:t>_</w:t>
      </w:r>
      <w:r>
        <w:rPr>
          <w:sz w:val="28"/>
          <w:szCs w:val="28"/>
        </w:rPr>
        <w:t>_______</w:t>
      </w:r>
    </w:p>
    <w:sectPr w:rsidR="00FC7A15" w:rsidRPr="006153B9" w:rsidSect="00D57714">
      <w:headerReference w:type="default" r:id="rId8"/>
      <w:footerReference w:type="default" r:id="rId9"/>
      <w:pgSz w:w="16838" w:h="11906" w:orient="landscape"/>
      <w:pgMar w:top="1134" w:right="1418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AE8" w:rsidRDefault="00756AE8">
      <w:r>
        <w:separator/>
      </w:r>
    </w:p>
  </w:endnote>
  <w:endnote w:type="continuationSeparator" w:id="0">
    <w:p w:rsidR="00756AE8" w:rsidRDefault="0075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C8F" w:rsidRDefault="00756AE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AE8" w:rsidRDefault="00756AE8">
      <w:r>
        <w:separator/>
      </w:r>
    </w:p>
  </w:footnote>
  <w:footnote w:type="continuationSeparator" w:id="0">
    <w:p w:rsidR="00756AE8" w:rsidRDefault="00756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C8F" w:rsidRDefault="00454ED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2387">
      <w:rPr>
        <w:noProof/>
      </w:rPr>
      <w:t>2</w:t>
    </w:r>
    <w:r>
      <w:fldChar w:fldCharType="end"/>
    </w:r>
  </w:p>
  <w:p w:rsidR="006F5C8F" w:rsidRDefault="00756A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77EA"/>
    <w:multiLevelType w:val="multilevel"/>
    <w:tmpl w:val="A1420B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B13501"/>
    <w:multiLevelType w:val="multilevel"/>
    <w:tmpl w:val="A1420B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A627A77"/>
    <w:multiLevelType w:val="hybridMultilevel"/>
    <w:tmpl w:val="432AF4D0"/>
    <w:lvl w:ilvl="0" w:tplc="CB540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FE21F5"/>
    <w:multiLevelType w:val="multilevel"/>
    <w:tmpl w:val="EA661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B921569"/>
    <w:multiLevelType w:val="hybridMultilevel"/>
    <w:tmpl w:val="28E421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51718"/>
    <w:multiLevelType w:val="hybridMultilevel"/>
    <w:tmpl w:val="EAF089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A5"/>
    <w:rsid w:val="00001AC4"/>
    <w:rsid w:val="00025DC6"/>
    <w:rsid w:val="000555E6"/>
    <w:rsid w:val="00057E8D"/>
    <w:rsid w:val="000673ED"/>
    <w:rsid w:val="00071674"/>
    <w:rsid w:val="000A66A5"/>
    <w:rsid w:val="000B6470"/>
    <w:rsid w:val="000B76C7"/>
    <w:rsid w:val="000D039B"/>
    <w:rsid w:val="000D6721"/>
    <w:rsid w:val="00105772"/>
    <w:rsid w:val="00105E05"/>
    <w:rsid w:val="00106F81"/>
    <w:rsid w:val="00107B5E"/>
    <w:rsid w:val="00117536"/>
    <w:rsid w:val="00154632"/>
    <w:rsid w:val="00155065"/>
    <w:rsid w:val="001634FB"/>
    <w:rsid w:val="00166FDA"/>
    <w:rsid w:val="00167138"/>
    <w:rsid w:val="00167159"/>
    <w:rsid w:val="001719DD"/>
    <w:rsid w:val="00173D8A"/>
    <w:rsid w:val="001A67A3"/>
    <w:rsid w:val="001E065F"/>
    <w:rsid w:val="001F6B57"/>
    <w:rsid w:val="0023056B"/>
    <w:rsid w:val="002379CD"/>
    <w:rsid w:val="002779F6"/>
    <w:rsid w:val="00282225"/>
    <w:rsid w:val="00294A72"/>
    <w:rsid w:val="002B2D8A"/>
    <w:rsid w:val="002D06E9"/>
    <w:rsid w:val="002E2A71"/>
    <w:rsid w:val="003407F4"/>
    <w:rsid w:val="00356F3B"/>
    <w:rsid w:val="003A2F12"/>
    <w:rsid w:val="003A5E6E"/>
    <w:rsid w:val="003A748E"/>
    <w:rsid w:val="003D63F8"/>
    <w:rsid w:val="003E3928"/>
    <w:rsid w:val="0040658D"/>
    <w:rsid w:val="00412539"/>
    <w:rsid w:val="00417814"/>
    <w:rsid w:val="00420A4A"/>
    <w:rsid w:val="00432DF8"/>
    <w:rsid w:val="00433578"/>
    <w:rsid w:val="004437E5"/>
    <w:rsid w:val="00454EDD"/>
    <w:rsid w:val="004D5AF0"/>
    <w:rsid w:val="004F7943"/>
    <w:rsid w:val="0054494E"/>
    <w:rsid w:val="00586384"/>
    <w:rsid w:val="005A65FA"/>
    <w:rsid w:val="005C0A70"/>
    <w:rsid w:val="005C137E"/>
    <w:rsid w:val="005C6585"/>
    <w:rsid w:val="005E5105"/>
    <w:rsid w:val="005E781A"/>
    <w:rsid w:val="00611A67"/>
    <w:rsid w:val="006153B9"/>
    <w:rsid w:val="006260FC"/>
    <w:rsid w:val="0064452F"/>
    <w:rsid w:val="00683CB7"/>
    <w:rsid w:val="006B75E2"/>
    <w:rsid w:val="00737588"/>
    <w:rsid w:val="007421D3"/>
    <w:rsid w:val="007457B2"/>
    <w:rsid w:val="00756AE8"/>
    <w:rsid w:val="007727F2"/>
    <w:rsid w:val="00784DBB"/>
    <w:rsid w:val="007A593C"/>
    <w:rsid w:val="007B576B"/>
    <w:rsid w:val="007C1369"/>
    <w:rsid w:val="007E6313"/>
    <w:rsid w:val="007F3FE3"/>
    <w:rsid w:val="008321D4"/>
    <w:rsid w:val="00882525"/>
    <w:rsid w:val="00894DEB"/>
    <w:rsid w:val="008E33E5"/>
    <w:rsid w:val="008E6142"/>
    <w:rsid w:val="009014C4"/>
    <w:rsid w:val="00903CF7"/>
    <w:rsid w:val="00921ECA"/>
    <w:rsid w:val="00977E9C"/>
    <w:rsid w:val="0098026D"/>
    <w:rsid w:val="0098266A"/>
    <w:rsid w:val="0099576A"/>
    <w:rsid w:val="009A0231"/>
    <w:rsid w:val="009A1844"/>
    <w:rsid w:val="00A17144"/>
    <w:rsid w:val="00A20249"/>
    <w:rsid w:val="00A22387"/>
    <w:rsid w:val="00A501B1"/>
    <w:rsid w:val="00AA7D05"/>
    <w:rsid w:val="00AB25CA"/>
    <w:rsid w:val="00AB2A07"/>
    <w:rsid w:val="00AB606D"/>
    <w:rsid w:val="00AC7135"/>
    <w:rsid w:val="00B245DB"/>
    <w:rsid w:val="00B53B70"/>
    <w:rsid w:val="00B67DE9"/>
    <w:rsid w:val="00B7693A"/>
    <w:rsid w:val="00BA00D2"/>
    <w:rsid w:val="00BA0414"/>
    <w:rsid w:val="00BA3EC1"/>
    <w:rsid w:val="00BB7757"/>
    <w:rsid w:val="00BC522D"/>
    <w:rsid w:val="00BE3A16"/>
    <w:rsid w:val="00C25ACC"/>
    <w:rsid w:val="00C37F35"/>
    <w:rsid w:val="00C4243A"/>
    <w:rsid w:val="00C83188"/>
    <w:rsid w:val="00CC3A51"/>
    <w:rsid w:val="00CF48B4"/>
    <w:rsid w:val="00D01A93"/>
    <w:rsid w:val="00D01FF9"/>
    <w:rsid w:val="00D34258"/>
    <w:rsid w:val="00D435D1"/>
    <w:rsid w:val="00D476A0"/>
    <w:rsid w:val="00D57714"/>
    <w:rsid w:val="00D9377F"/>
    <w:rsid w:val="00DA7202"/>
    <w:rsid w:val="00E12510"/>
    <w:rsid w:val="00E15315"/>
    <w:rsid w:val="00E209A5"/>
    <w:rsid w:val="00E456D4"/>
    <w:rsid w:val="00E55A42"/>
    <w:rsid w:val="00EC055D"/>
    <w:rsid w:val="00ED62EE"/>
    <w:rsid w:val="00F2284A"/>
    <w:rsid w:val="00F5379B"/>
    <w:rsid w:val="00FB6DA0"/>
    <w:rsid w:val="00FC4A5B"/>
    <w:rsid w:val="00FC7A15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83F36-F653-40C5-BF0A-2B138F76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66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0A66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0A66A5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66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66A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E6313"/>
    <w:pPr>
      <w:ind w:left="720"/>
      <w:contextualSpacing/>
    </w:pPr>
  </w:style>
  <w:style w:type="paragraph" w:customStyle="1" w:styleId="ConsPlusNormal">
    <w:name w:val="ConsPlusNormal"/>
    <w:rsid w:val="002E2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57714"/>
    <w:pPr>
      <w:widowControl w:val="0"/>
      <w:shd w:val="clear" w:color="auto" w:fill="FFFFFF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57714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3A610-1E02-454A-AA2E-8EE91C05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ЗАГС Кировской области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bratuhin</dc:creator>
  <cp:keywords/>
  <dc:description/>
  <cp:lastModifiedBy>422</cp:lastModifiedBy>
  <cp:revision>12</cp:revision>
  <cp:lastPrinted>2022-05-19T07:10:00Z</cp:lastPrinted>
  <dcterms:created xsi:type="dcterms:W3CDTF">2024-02-20T11:23:00Z</dcterms:created>
  <dcterms:modified xsi:type="dcterms:W3CDTF">2024-04-15T05:52:00Z</dcterms:modified>
</cp:coreProperties>
</file>